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7E1" w:rsidRDefault="000419AD" w:rsidP="00827EC9">
      <w:pPr>
        <w:jc w:val="center"/>
        <w:rPr>
          <w:sz w:val="28"/>
          <w:szCs w:val="28"/>
        </w:rPr>
      </w:pPr>
      <w:r w:rsidRPr="000419AD">
        <w:rPr>
          <w:sz w:val="28"/>
          <w:szCs w:val="28"/>
        </w:rPr>
        <w:t>QUADRO RIASSUNTIVO PER LA DIDATTICA PERSONALIZZATA</w:t>
      </w:r>
    </w:p>
    <w:p w:rsidR="000419AD" w:rsidRDefault="000419AD" w:rsidP="00827EC9">
      <w:pPr>
        <w:ind w:left="-227" w:right="-2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(misure dispensative, strumenti compensativi, parametri e criteri per la </w:t>
      </w:r>
      <w:r w:rsidR="00D02B7C">
        <w:rPr>
          <w:sz w:val="28"/>
          <w:szCs w:val="28"/>
        </w:rPr>
        <w:t>v</w:t>
      </w:r>
      <w:r>
        <w:rPr>
          <w:sz w:val="28"/>
          <w:szCs w:val="28"/>
        </w:rPr>
        <w:t>erifica/valutazione)</w:t>
      </w:r>
    </w:p>
    <w:p w:rsidR="0087646D" w:rsidRDefault="0087646D" w:rsidP="0087646D">
      <w:pPr>
        <w:ind w:left="-227" w:right="-227"/>
        <w:jc w:val="center"/>
        <w:rPr>
          <w:sz w:val="28"/>
          <w:szCs w:val="28"/>
        </w:rPr>
      </w:pPr>
      <w:r>
        <w:rPr>
          <w:sz w:val="28"/>
          <w:szCs w:val="28"/>
        </w:rPr>
        <w:t>MISURE DISPENSATIVE (legge 170/10 e linee guida 12/07/11)</w:t>
      </w:r>
    </w:p>
    <w:p w:rsidR="0087646D" w:rsidRPr="000419AD" w:rsidRDefault="0087646D" w:rsidP="0087646D">
      <w:pPr>
        <w:ind w:left="-227" w:right="-227"/>
        <w:jc w:val="center"/>
        <w:rPr>
          <w:sz w:val="28"/>
          <w:szCs w:val="28"/>
        </w:rPr>
      </w:pPr>
      <w:r>
        <w:rPr>
          <w:sz w:val="28"/>
          <w:szCs w:val="28"/>
        </w:rPr>
        <w:t>E INTERVENTI DI INDIVIDUALIZZAZIONE</w:t>
      </w:r>
      <w:bookmarkStart w:id="0" w:name="_GoBack"/>
      <w:bookmarkEnd w:id="0"/>
    </w:p>
    <w:p w:rsidR="000419AD" w:rsidRDefault="0087646D" w:rsidP="0087646D">
      <w:pPr>
        <w:pStyle w:val="Paragrafoelenco"/>
        <w:numPr>
          <w:ilvl w:val="0"/>
          <w:numId w:val="1"/>
        </w:numPr>
      </w:pPr>
      <w:r>
        <w:t>Limitare o evitare la lettura ad alta voce in classe qualora ingeneri disagio;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Dispensa dall’uso del corsivo;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Dispensa dall’uso dello stampato minuscolo;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Limitare o evitare la scrittura sotto dettatura di testi e/o appunti;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Limitare o evitare di scrivere o ricopiare testi e/o  espressioni  matematiche dalla lavagna qualora ingeneri  disagio;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Dispensa dallo studio mnemonico delle tabelline, di tabelle, delle forme verbali  (in quanto vi è una notevole difficoltà nel ricordare nomi, termini tecnici e definizioni;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Riduzione delle consegne per il raggiungimento di obiettivi minimi;</w:t>
      </w:r>
    </w:p>
    <w:p w:rsidR="0087646D" w:rsidRDefault="0087646D" w:rsidP="0087646D">
      <w:pPr>
        <w:pStyle w:val="Paragrafoelenco"/>
        <w:numPr>
          <w:ilvl w:val="0"/>
          <w:numId w:val="1"/>
        </w:numPr>
      </w:pPr>
      <w:r>
        <w:t>Dispensa dai termini standard (prevedendo, ove necessario, una riduzione delle consegne senza modificare gli obiettivi)</w:t>
      </w:r>
      <w:r w:rsidR="007524E1">
        <w:t>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>Dispensa da un eccessivo carico di compiti con riadattamento e riduzione delle pagine da studiare senza modificare gli obiettivi;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>Dispensa dalla sovrapposizione di compiti ed interrogazioni;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>Dispensa parziale dallo studio della lingua straniera in forma scritta, che verrà valutata in percentuale minore rispetto all’orale, non considerando errori ortografici e di spelling;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>Dispensa parziale dallo studio della lingua straniera con previsione di verifiche orali a compensazione di quelle scritte;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>Nelle verifiche riduzione e adattamento del numero degli esercizi senza modificare gli obiettivi e non considerando gli errori ortografici;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>Proporre verifiche scritte graduate e scalari, utilizzo di domande a risposte multiple, V/F, organizzate (con possibilità di completamento e/o arricchimento con una discussione orale), riduzione al minimo delle domande a risposte aperte;</w:t>
      </w:r>
    </w:p>
    <w:p w:rsidR="007524E1" w:rsidRDefault="007524E1" w:rsidP="0087646D">
      <w:pPr>
        <w:pStyle w:val="Paragrafoelenco"/>
        <w:numPr>
          <w:ilvl w:val="0"/>
          <w:numId w:val="1"/>
        </w:numPr>
      </w:pPr>
      <w:r>
        <w:t xml:space="preserve">Elasticità nella richiesta di esecuzione dei compiti a casa </w:t>
      </w:r>
      <w:r w:rsidR="00BA1541">
        <w:t>per i quali si cercherà di istituire un produttivo rapporto scuola-famiglia;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Accordo sulle modalità e sui tempi delle verifiche con possibilità di utilizzare più supporti e mediatori didattici durante le prove scritte e orali (mappe mentali, mappe cognitive…);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 xml:space="preserve">Accordo sui tempi e sui modi delle interrogazioni su parti limitate e concordate del programma evitando di spostare le date fissate; 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Prove di verifica informatizzate;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Parziale sostituzione o completamento delle verifiche scritte con prove orali consentendo l’uso di  schemi  riadattati e/o mappe e di formulari durante le interrogazioni per tutte le discipline;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Lettura delle consegne da parte dell’insegnante durante le verifiche;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Verifiche orali programmate in tutte le discipline;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Veri</w:t>
      </w:r>
      <w:r w:rsidR="009A3EF3">
        <w:t>f</w:t>
      </w:r>
      <w:r>
        <w:t>iche orali programmate solo in alcune discipline (inglese, tedesco, matematica, fisica);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Verifiche orali non programmate solo in alcune discipline;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>Valutazione dei procedimenti e non dei calcoli nella risoluzione dei problemi;</w:t>
      </w:r>
    </w:p>
    <w:p w:rsidR="00BA1541" w:rsidRDefault="00BA1541" w:rsidP="0087646D">
      <w:pPr>
        <w:pStyle w:val="Paragrafoelenco"/>
        <w:numPr>
          <w:ilvl w:val="0"/>
          <w:numId w:val="1"/>
        </w:numPr>
      </w:pPr>
      <w:r>
        <w:t xml:space="preserve">Valutazione del contenuto </w:t>
      </w:r>
      <w:r w:rsidR="009A3EF3">
        <w:t>e non degli errori ortografici;</w:t>
      </w:r>
    </w:p>
    <w:p w:rsidR="009A3EF3" w:rsidRDefault="009A3EF3" w:rsidP="0087646D">
      <w:pPr>
        <w:pStyle w:val="Paragrafoelenco"/>
        <w:numPr>
          <w:ilvl w:val="0"/>
          <w:numId w:val="1"/>
        </w:numPr>
      </w:pPr>
      <w:r>
        <w:t>Valorizzazione dei successi sugli insuccessi al fine di elevare l’autostima e le motivazioni di studio;</w:t>
      </w:r>
    </w:p>
    <w:p w:rsidR="009A3EF3" w:rsidRDefault="009A3EF3" w:rsidP="0087646D">
      <w:pPr>
        <w:pStyle w:val="Paragrafoelenco"/>
        <w:numPr>
          <w:ilvl w:val="0"/>
          <w:numId w:val="1"/>
        </w:numPr>
      </w:pPr>
      <w:r>
        <w:t>Valutazioni più attente circa le conoscenze e le competenze di analisi, di sintesi e di collegamento con eventuali elaborazioni personali, piuttosto che alla correttezza formale;</w:t>
      </w:r>
    </w:p>
    <w:p w:rsidR="009A3EF3" w:rsidRDefault="009A3EF3" w:rsidP="0087646D">
      <w:pPr>
        <w:pStyle w:val="Paragrafoelenco"/>
        <w:numPr>
          <w:ilvl w:val="0"/>
          <w:numId w:val="1"/>
        </w:numPr>
      </w:pPr>
      <w:r>
        <w:t>Valutazione dei progressi in itinere;</w:t>
      </w:r>
    </w:p>
    <w:p w:rsidR="009A3EF3" w:rsidRDefault="009A3EF3" w:rsidP="0087646D">
      <w:pPr>
        <w:pStyle w:val="Paragrafoelenco"/>
        <w:numPr>
          <w:ilvl w:val="0"/>
          <w:numId w:val="1"/>
        </w:numPr>
      </w:pPr>
      <w:r>
        <w:t>Altro….</w:t>
      </w:r>
    </w:p>
    <w:sectPr w:rsidR="009A3EF3" w:rsidSect="00D02B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51C8"/>
    <w:multiLevelType w:val="hybridMultilevel"/>
    <w:tmpl w:val="0B5C2B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35"/>
    <w:rsid w:val="000419AD"/>
    <w:rsid w:val="00343435"/>
    <w:rsid w:val="007524E1"/>
    <w:rsid w:val="00827EC9"/>
    <w:rsid w:val="0087646D"/>
    <w:rsid w:val="009A3EF3"/>
    <w:rsid w:val="00BA1541"/>
    <w:rsid w:val="00CE57E1"/>
    <w:rsid w:val="00D0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Barile</dc:creator>
  <cp:keywords/>
  <dc:description/>
  <cp:lastModifiedBy>Amministratore</cp:lastModifiedBy>
  <cp:revision>7</cp:revision>
  <dcterms:created xsi:type="dcterms:W3CDTF">2014-11-12T12:15:00Z</dcterms:created>
  <dcterms:modified xsi:type="dcterms:W3CDTF">2014-11-13T10:30:00Z</dcterms:modified>
</cp:coreProperties>
</file>